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BA56D" w14:textId="1F0BF463" w:rsidR="00204232" w:rsidRPr="00461C5C" w:rsidRDefault="00C4005E" w:rsidP="00C4005E">
      <w:pPr>
        <w:ind w:left="-1276"/>
        <w:rPr>
          <w:i/>
          <w:iCs/>
        </w:rPr>
      </w:pPr>
      <w:r w:rsidRPr="00C4005E">
        <w:rPr>
          <w:noProof/>
        </w:rPr>
        <w:drawing>
          <wp:inline distT="0" distB="0" distL="0" distR="0" wp14:anchorId="7932D526" wp14:editId="2BCE7E90">
            <wp:extent cx="1498600" cy="173355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1C5C">
        <w:rPr>
          <w:i/>
          <w:iCs/>
        </w:rPr>
        <w:t>A Honfleur, le 6 février 2023,</w:t>
      </w:r>
    </w:p>
    <w:p w14:paraId="1C3B50E4" w14:textId="2A9AEDA2" w:rsidR="00C4005E" w:rsidRDefault="00C4005E"/>
    <w:p w14:paraId="149B2790" w14:textId="1F496C46" w:rsidR="00C4005E" w:rsidRDefault="00C4005E"/>
    <w:p w14:paraId="5ECB6C4E" w14:textId="43C1A767" w:rsidR="00C4005E" w:rsidRPr="007115D7" w:rsidRDefault="00C4005E">
      <w:pPr>
        <w:rPr>
          <w:b/>
          <w:bCs/>
          <w:sz w:val="26"/>
          <w:szCs w:val="26"/>
        </w:rPr>
      </w:pPr>
      <w:r w:rsidRPr="007115D7">
        <w:rPr>
          <w:b/>
          <w:bCs/>
          <w:sz w:val="26"/>
          <w:szCs w:val="26"/>
        </w:rPr>
        <w:t xml:space="preserve">Objet : </w:t>
      </w:r>
      <w:r w:rsidR="00461C5C" w:rsidRPr="007115D7">
        <w:rPr>
          <w:b/>
          <w:bCs/>
          <w:sz w:val="26"/>
          <w:szCs w:val="26"/>
        </w:rPr>
        <w:t>la Ville de Honfleur investi</w:t>
      </w:r>
      <w:r w:rsidR="001C1027" w:rsidRPr="007115D7">
        <w:rPr>
          <w:b/>
          <w:bCs/>
          <w:sz w:val="26"/>
          <w:szCs w:val="26"/>
        </w:rPr>
        <w:t>t</w:t>
      </w:r>
      <w:r w:rsidR="00461C5C" w:rsidRPr="007115D7">
        <w:rPr>
          <w:b/>
          <w:bCs/>
          <w:sz w:val="26"/>
          <w:szCs w:val="26"/>
        </w:rPr>
        <w:t xml:space="preserve"> pour lutter contre la fracture numérique</w:t>
      </w:r>
      <w:r w:rsidR="007115D7">
        <w:rPr>
          <w:b/>
          <w:bCs/>
          <w:sz w:val="26"/>
          <w:szCs w:val="26"/>
        </w:rPr>
        <w:br/>
      </w:r>
      <w:r w:rsidR="00461C5C" w:rsidRPr="007115D7">
        <w:rPr>
          <w:b/>
          <w:bCs/>
          <w:sz w:val="26"/>
          <w:szCs w:val="26"/>
        </w:rPr>
        <w:t xml:space="preserve">dans les écoles </w:t>
      </w:r>
    </w:p>
    <w:p w14:paraId="1F336340" w14:textId="77777777" w:rsidR="00C4005E" w:rsidRDefault="00C4005E"/>
    <w:p w14:paraId="0D3A8E25" w14:textId="77777777" w:rsidR="00747093" w:rsidRDefault="001C1027" w:rsidP="00632155">
      <w:pPr>
        <w:spacing w:after="240"/>
        <w:rPr>
          <w:rFonts w:eastAsia="Times New Roman" w:cstheme="minorHAnsi"/>
          <w:color w:val="000000"/>
          <w:lang w:eastAsia="fr-FR"/>
        </w:rPr>
      </w:pPr>
      <w:r w:rsidRPr="001D2A68">
        <w:rPr>
          <w:rFonts w:cstheme="minorHAnsi"/>
          <w:shd w:val="clear" w:color="auto" w:fill="FAFAFA"/>
        </w:rPr>
        <w:t xml:space="preserve">Dans le cadre du </w:t>
      </w:r>
      <w:hyperlink r:id="rId6" w:history="1">
        <w:r w:rsidRPr="00F01D05">
          <w:rPr>
            <w:rStyle w:val="Lienhypertexte"/>
            <w:rFonts w:cstheme="minorHAnsi"/>
            <w:shd w:val="clear" w:color="auto" w:fill="FAFAFA"/>
          </w:rPr>
          <w:t>plan de relance pour soutenir les projets pédagogiques de transformation numérique</w:t>
        </w:r>
      </w:hyperlink>
      <w:r w:rsidRPr="001D2A68">
        <w:rPr>
          <w:rFonts w:cstheme="minorHAnsi"/>
          <w:shd w:val="clear" w:color="auto" w:fill="FAFAFA"/>
        </w:rPr>
        <w:t xml:space="preserve"> dans l’ensemble des écoles, l’État a lancé l’appel à projets pour un socle numérique dans les écoles élémentaires. </w:t>
      </w:r>
      <w:r w:rsidR="001D2A68">
        <w:rPr>
          <w:rFonts w:eastAsia="Times New Roman" w:cstheme="minorHAnsi"/>
          <w:lang w:eastAsia="fr-FR"/>
        </w:rPr>
        <w:t>Cet appel à projets</w:t>
      </w:r>
      <w:r w:rsidR="00C4005E" w:rsidRPr="001D2A68">
        <w:rPr>
          <w:rFonts w:eastAsia="Times New Roman" w:cstheme="minorHAnsi"/>
          <w:color w:val="000000"/>
          <w:lang w:eastAsia="fr-FR"/>
        </w:rPr>
        <w:t xml:space="preserve"> vise à </w:t>
      </w:r>
      <w:r w:rsidR="00C4005E" w:rsidRPr="001D2A68">
        <w:rPr>
          <w:rFonts w:eastAsia="Times New Roman" w:cstheme="minorHAnsi"/>
          <w:b/>
          <w:bCs/>
          <w:color w:val="000000"/>
          <w:lang w:eastAsia="fr-FR"/>
        </w:rPr>
        <w:t>réduire les inégalités scolaires </w:t>
      </w:r>
      <w:r w:rsidR="00C4005E" w:rsidRPr="001D2A68">
        <w:rPr>
          <w:rFonts w:eastAsia="Times New Roman" w:cstheme="minorHAnsi"/>
          <w:color w:val="000000"/>
          <w:lang w:eastAsia="fr-FR"/>
        </w:rPr>
        <w:t>et à </w:t>
      </w:r>
      <w:r w:rsidR="00C4005E" w:rsidRPr="001D2A68">
        <w:rPr>
          <w:rFonts w:eastAsia="Times New Roman" w:cstheme="minorHAnsi"/>
          <w:b/>
          <w:bCs/>
          <w:color w:val="000000"/>
          <w:lang w:eastAsia="fr-FR"/>
        </w:rPr>
        <w:t>lutter contre la fracture numérique</w:t>
      </w:r>
      <w:r w:rsidR="00C4005E" w:rsidRPr="001D2A68">
        <w:rPr>
          <w:rFonts w:eastAsia="Times New Roman" w:cstheme="minorHAnsi"/>
          <w:color w:val="000000"/>
          <w:lang w:eastAsia="fr-FR"/>
        </w:rPr>
        <w:t>.</w:t>
      </w:r>
    </w:p>
    <w:p w14:paraId="294B3206" w14:textId="34466FC4" w:rsidR="00C4005E" w:rsidRPr="001D2A68" w:rsidRDefault="00C4005E" w:rsidP="00632155">
      <w:pPr>
        <w:spacing w:after="240"/>
        <w:rPr>
          <w:rFonts w:eastAsia="Times New Roman" w:cstheme="minorHAnsi"/>
          <w:color w:val="000000"/>
          <w:lang w:eastAsia="fr-FR"/>
        </w:rPr>
      </w:pPr>
      <w:r w:rsidRPr="001D2A68">
        <w:rPr>
          <w:rFonts w:eastAsia="Times New Roman" w:cstheme="minorHAnsi"/>
          <w:color w:val="000000"/>
          <w:lang w:eastAsia="fr-FR"/>
        </w:rPr>
        <w:t>Son ambition est d’appuyer la transformation numérique des écoles en favorisant la constitution de projets fondés sur trois volets essentiels : </w:t>
      </w:r>
    </w:p>
    <w:p w14:paraId="44CAD38A" w14:textId="55024D2D" w:rsidR="00C4005E" w:rsidRPr="001D2A68" w:rsidRDefault="00C4005E" w:rsidP="00C4005E">
      <w:pPr>
        <w:numPr>
          <w:ilvl w:val="0"/>
          <w:numId w:val="1"/>
        </w:numPr>
        <w:spacing w:before="100" w:beforeAutospacing="1" w:after="90"/>
        <w:rPr>
          <w:rFonts w:eastAsia="Times New Roman" w:cstheme="minorHAnsi"/>
          <w:color w:val="000000"/>
          <w:lang w:eastAsia="fr-FR"/>
        </w:rPr>
      </w:pPr>
      <w:r w:rsidRPr="001D2A68">
        <w:rPr>
          <w:rFonts w:eastAsia="Times New Roman" w:cstheme="minorHAnsi"/>
          <w:b/>
          <w:bCs/>
          <w:color w:val="000000"/>
          <w:lang w:eastAsia="fr-FR"/>
        </w:rPr>
        <w:t>L’équipement</w:t>
      </w:r>
      <w:r w:rsidRPr="001D2A68">
        <w:rPr>
          <w:rFonts w:eastAsia="Times New Roman" w:cstheme="minorHAnsi"/>
          <w:color w:val="000000"/>
          <w:lang w:eastAsia="fr-FR"/>
        </w:rPr>
        <w:t> des écoles d’un socle numérique de base en termes de matériels et de réseaux informatiques ;</w:t>
      </w:r>
    </w:p>
    <w:p w14:paraId="34223A49" w14:textId="7F2BF927" w:rsidR="00C4005E" w:rsidRPr="001D2A68" w:rsidRDefault="00C4005E" w:rsidP="00C4005E">
      <w:pPr>
        <w:numPr>
          <w:ilvl w:val="0"/>
          <w:numId w:val="1"/>
        </w:numPr>
        <w:spacing w:before="100" w:beforeAutospacing="1" w:after="90"/>
        <w:rPr>
          <w:rFonts w:eastAsia="Times New Roman" w:cstheme="minorHAnsi"/>
          <w:color w:val="000000"/>
          <w:lang w:eastAsia="fr-FR"/>
        </w:rPr>
      </w:pPr>
      <w:r w:rsidRPr="001D2A68">
        <w:rPr>
          <w:rFonts w:eastAsia="Times New Roman" w:cstheme="minorHAnsi"/>
          <w:b/>
          <w:bCs/>
          <w:color w:val="000000"/>
          <w:lang w:eastAsia="fr-FR"/>
        </w:rPr>
        <w:t>Les services et ressources numériques ;</w:t>
      </w:r>
    </w:p>
    <w:p w14:paraId="34A7403D" w14:textId="28028C97" w:rsidR="001D2A68" w:rsidRPr="001D2A68" w:rsidRDefault="00C4005E" w:rsidP="00632155">
      <w:pPr>
        <w:numPr>
          <w:ilvl w:val="0"/>
          <w:numId w:val="1"/>
        </w:numPr>
        <w:spacing w:before="100" w:beforeAutospacing="1" w:after="240"/>
        <w:ind w:left="714" w:hanging="357"/>
        <w:rPr>
          <w:rFonts w:eastAsia="Times New Roman" w:cstheme="minorHAnsi"/>
          <w:color w:val="000000"/>
          <w:lang w:eastAsia="fr-FR"/>
        </w:rPr>
      </w:pPr>
      <w:r w:rsidRPr="001D2A68">
        <w:rPr>
          <w:rFonts w:eastAsia="Times New Roman" w:cstheme="minorHAnsi"/>
          <w:b/>
          <w:bCs/>
          <w:color w:val="000000"/>
          <w:lang w:eastAsia="fr-FR"/>
        </w:rPr>
        <w:t>L’accompagnement </w:t>
      </w:r>
      <w:r w:rsidRPr="001D2A68">
        <w:rPr>
          <w:rFonts w:eastAsia="Times New Roman" w:cstheme="minorHAnsi"/>
          <w:color w:val="000000"/>
          <w:lang w:eastAsia="fr-FR"/>
        </w:rPr>
        <w:t>à la prise en main des matériels, des services et des ressources numériques.</w:t>
      </w:r>
    </w:p>
    <w:p w14:paraId="270C0B8E" w14:textId="3E385398" w:rsidR="00C4005E" w:rsidRDefault="00C4005E" w:rsidP="00C4005E">
      <w:pPr>
        <w:rPr>
          <w:rFonts w:eastAsia="Times New Roman" w:cstheme="minorHAnsi"/>
          <w:color w:val="000000"/>
          <w:lang w:eastAsia="fr-FR"/>
        </w:rPr>
      </w:pPr>
      <w:r w:rsidRPr="001D2A68">
        <w:rPr>
          <w:rFonts w:eastAsia="Times New Roman" w:cstheme="minorHAnsi"/>
          <w:color w:val="000000"/>
          <w:lang w:eastAsia="fr-FR"/>
        </w:rPr>
        <w:t>Dans ce but, l’État</w:t>
      </w:r>
      <w:r w:rsidR="006930C4">
        <w:rPr>
          <w:rFonts w:eastAsia="Times New Roman" w:cstheme="minorHAnsi"/>
          <w:color w:val="000000"/>
          <w:lang w:eastAsia="fr-FR"/>
        </w:rPr>
        <w:t>, via l’Education nationales et l’inspection académique,</w:t>
      </w:r>
      <w:r w:rsidRPr="001D2A68">
        <w:rPr>
          <w:rFonts w:eastAsia="Times New Roman" w:cstheme="minorHAnsi"/>
          <w:color w:val="000000"/>
          <w:lang w:eastAsia="fr-FR"/>
        </w:rPr>
        <w:t xml:space="preserve"> investit </w:t>
      </w:r>
      <w:r w:rsidRPr="001D2A68">
        <w:rPr>
          <w:rFonts w:eastAsia="Times New Roman" w:cstheme="minorHAnsi"/>
          <w:b/>
          <w:bCs/>
          <w:color w:val="000000"/>
          <w:lang w:eastAsia="fr-FR"/>
        </w:rPr>
        <w:t>1</w:t>
      </w:r>
      <w:r w:rsidR="000A79A8">
        <w:rPr>
          <w:rFonts w:eastAsia="Times New Roman" w:cstheme="minorHAnsi"/>
          <w:b/>
          <w:bCs/>
          <w:color w:val="000000"/>
          <w:lang w:eastAsia="fr-FR"/>
        </w:rPr>
        <w:t>1</w:t>
      </w:r>
      <w:r w:rsidRPr="001D2A68">
        <w:rPr>
          <w:rFonts w:eastAsia="Times New Roman" w:cstheme="minorHAnsi"/>
          <w:b/>
          <w:bCs/>
          <w:color w:val="000000"/>
          <w:lang w:eastAsia="fr-FR"/>
        </w:rPr>
        <w:t>5 millions d’euros à compter de 2021</w:t>
      </w:r>
      <w:r w:rsidRPr="001D2A68">
        <w:rPr>
          <w:rFonts w:eastAsia="Times New Roman" w:cstheme="minorHAnsi"/>
          <w:color w:val="000000"/>
          <w:lang w:eastAsia="fr-FR"/>
        </w:rPr>
        <w:t> dans le cadre du Plan de relance pour soutenir les projets pédagogiques de transformation numérique dans l’ensemble des écoles.</w:t>
      </w:r>
    </w:p>
    <w:p w14:paraId="07F99716" w14:textId="0D25D2D4" w:rsidR="00E921E8" w:rsidRDefault="00E921E8" w:rsidP="00C4005E">
      <w:pPr>
        <w:rPr>
          <w:rFonts w:eastAsia="Times New Roman" w:cstheme="minorHAnsi"/>
          <w:color w:val="000000"/>
          <w:lang w:eastAsia="fr-FR"/>
        </w:rPr>
      </w:pPr>
    </w:p>
    <w:p w14:paraId="060B01C8" w14:textId="5D40B8A4" w:rsidR="007227EA" w:rsidRPr="00D54DD8" w:rsidRDefault="00E921E8" w:rsidP="00C4005E">
      <w:pPr>
        <w:rPr>
          <w:rFonts w:eastAsia="Times New Roman" w:cstheme="minorHAnsi"/>
          <w:color w:val="000000"/>
          <w:lang w:eastAsia="fr-FR"/>
        </w:rPr>
      </w:pPr>
      <w:r w:rsidRPr="005239E3">
        <w:rPr>
          <w:rFonts w:eastAsia="Times New Roman" w:cstheme="minorHAnsi"/>
          <w:b/>
          <w:bCs/>
          <w:color w:val="000000"/>
          <w:lang w:eastAsia="fr-FR"/>
        </w:rPr>
        <w:t>A Honfleur, la Ville a également investi</w:t>
      </w:r>
      <w:r w:rsidR="00CD71AD" w:rsidRPr="005239E3">
        <w:rPr>
          <w:rFonts w:eastAsia="Times New Roman" w:cstheme="minorHAnsi"/>
          <w:b/>
          <w:bCs/>
          <w:color w:val="000000"/>
          <w:lang w:eastAsia="fr-FR"/>
        </w:rPr>
        <w:t xml:space="preserve"> 1</w:t>
      </w:r>
      <w:r w:rsidR="00D54DD8">
        <w:rPr>
          <w:rFonts w:eastAsia="Times New Roman" w:cstheme="minorHAnsi"/>
          <w:b/>
          <w:bCs/>
          <w:color w:val="000000"/>
          <w:lang w:eastAsia="fr-FR"/>
        </w:rPr>
        <w:t>8 396</w:t>
      </w:r>
      <w:r w:rsidR="00CD71AD" w:rsidRPr="005239E3">
        <w:rPr>
          <w:rFonts w:eastAsia="Times New Roman" w:cstheme="minorHAnsi"/>
          <w:b/>
          <w:bCs/>
          <w:color w:val="000000"/>
          <w:lang w:eastAsia="fr-FR"/>
        </w:rPr>
        <w:t xml:space="preserve"> € pour permettre aux écoliers de travailler sur du matériel performant tels que des tablettes Apple, des vidéoprojecteurs, des visualiseurs et claviers, mais également dans un serveur, une plateforme « Environnement numérique de travail » et dans plusieurs logiciels éducatifs.</w:t>
      </w:r>
      <w:r w:rsidR="007D61B8">
        <w:rPr>
          <w:rFonts w:eastAsia="Times New Roman" w:cstheme="minorHAnsi"/>
          <w:b/>
          <w:bCs/>
          <w:color w:val="000000"/>
          <w:lang w:eastAsia="fr-FR"/>
        </w:rPr>
        <w:t xml:space="preserve"> </w:t>
      </w:r>
      <w:r w:rsidR="00D54DD8" w:rsidRPr="00D54DD8">
        <w:rPr>
          <w:rFonts w:eastAsia="Times New Roman" w:cstheme="minorHAnsi"/>
          <w:color w:val="000000"/>
          <w:lang w:eastAsia="fr-FR"/>
        </w:rPr>
        <w:t>De son côté, l’inspection académique subventionne 56 % du montant global de cette opération (</w:t>
      </w:r>
      <w:r w:rsidR="008854D8">
        <w:rPr>
          <w:rFonts w:eastAsia="Times New Roman" w:cstheme="minorHAnsi"/>
          <w:color w:val="000000"/>
          <w:lang w:eastAsia="fr-FR"/>
        </w:rPr>
        <w:t>soit 23 413 €</w:t>
      </w:r>
      <w:r w:rsidR="00D54DD8" w:rsidRPr="00D54DD8">
        <w:rPr>
          <w:rFonts w:eastAsia="Times New Roman" w:cstheme="minorHAnsi"/>
          <w:color w:val="000000"/>
          <w:lang w:eastAsia="fr-FR"/>
        </w:rPr>
        <w:t>).</w:t>
      </w:r>
    </w:p>
    <w:p w14:paraId="1BEF7075" w14:textId="4BB9E7EF" w:rsidR="00F934D0" w:rsidRDefault="00F934D0" w:rsidP="00C4005E">
      <w:pPr>
        <w:rPr>
          <w:rFonts w:eastAsia="Times New Roman" w:cstheme="minorHAnsi"/>
          <w:b/>
          <w:bCs/>
          <w:color w:val="000000"/>
          <w:lang w:eastAsia="fr-FR"/>
        </w:rPr>
      </w:pPr>
    </w:p>
    <w:p w14:paraId="360394D7" w14:textId="5B794FE6" w:rsidR="00F934D0" w:rsidRDefault="00F934D0" w:rsidP="00C4005E">
      <w:pPr>
        <w:rPr>
          <w:rFonts w:eastAsia="Times New Roman" w:cstheme="minorHAnsi"/>
          <w:color w:val="000000"/>
          <w:lang w:eastAsia="fr-FR"/>
        </w:rPr>
      </w:pPr>
      <w:r w:rsidRPr="00F934D0">
        <w:rPr>
          <w:rFonts w:eastAsia="Times New Roman" w:cstheme="minorHAnsi"/>
          <w:color w:val="000000"/>
          <w:lang w:eastAsia="fr-FR"/>
        </w:rPr>
        <w:t xml:space="preserve">Vendredi 20 janvier dernier, </w:t>
      </w:r>
      <w:r w:rsidR="00524573">
        <w:rPr>
          <w:rFonts w:eastAsia="Times New Roman" w:cstheme="minorHAnsi"/>
          <w:color w:val="000000"/>
          <w:lang w:eastAsia="fr-FR"/>
        </w:rPr>
        <w:t>les écoles Caubrière et Champlain ont été ainsi équipées de tablettes et les enseignants formés à leur utilisation.</w:t>
      </w:r>
    </w:p>
    <w:p w14:paraId="09B0CFA9" w14:textId="5F1B3C0B" w:rsidR="001F5888" w:rsidRDefault="001F5888" w:rsidP="00C4005E">
      <w:pPr>
        <w:rPr>
          <w:rFonts w:eastAsia="Times New Roman" w:cstheme="minorHAnsi"/>
          <w:color w:val="000000"/>
          <w:lang w:eastAsia="fr-FR"/>
        </w:rPr>
      </w:pPr>
    </w:p>
    <w:p w14:paraId="32DB4DEF" w14:textId="3D131E53" w:rsidR="001F5888" w:rsidRDefault="00524573" w:rsidP="00C4005E">
      <w:pPr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>Ce</w:t>
      </w:r>
      <w:r w:rsidR="001F5888">
        <w:rPr>
          <w:rFonts w:eastAsia="Times New Roman" w:cstheme="minorHAnsi"/>
          <w:color w:val="000000"/>
          <w:lang w:eastAsia="fr-FR"/>
        </w:rPr>
        <w:t xml:space="preserve"> lundi 6 février</w:t>
      </w:r>
      <w:r w:rsidR="0053752C">
        <w:rPr>
          <w:rFonts w:eastAsia="Times New Roman" w:cstheme="minorHAnsi"/>
          <w:color w:val="000000"/>
          <w:lang w:eastAsia="fr-FR"/>
        </w:rPr>
        <w:t xml:space="preserve"> 2023</w:t>
      </w:r>
      <w:r w:rsidR="001F5888">
        <w:rPr>
          <w:rFonts w:eastAsia="Times New Roman" w:cstheme="minorHAnsi"/>
          <w:color w:val="000000"/>
          <w:lang w:eastAsia="fr-FR"/>
        </w:rPr>
        <w:t>, Michel Lamarre, maire de Honfleur, Nicolas Pubreuil, adjoint</w:t>
      </w:r>
      <w:r w:rsidR="00F07390">
        <w:rPr>
          <w:rFonts w:eastAsia="Times New Roman" w:cstheme="minorHAnsi"/>
          <w:color w:val="000000"/>
          <w:lang w:eastAsia="fr-FR"/>
        </w:rPr>
        <w:t xml:space="preserve"> au maire</w:t>
      </w:r>
      <w:r w:rsidR="001F5888">
        <w:rPr>
          <w:rFonts w:eastAsia="Times New Roman" w:cstheme="minorHAnsi"/>
          <w:color w:val="000000"/>
          <w:lang w:eastAsia="fr-FR"/>
        </w:rPr>
        <w:t xml:space="preserve"> en charge des Affaires Scolaires, </w:t>
      </w:r>
      <w:r w:rsidR="00F07390">
        <w:rPr>
          <w:rFonts w:eastAsia="Times New Roman" w:cstheme="minorHAnsi"/>
          <w:color w:val="000000"/>
          <w:lang w:eastAsia="fr-FR"/>
        </w:rPr>
        <w:t xml:space="preserve">et Nourdine Barqi, adjoint au maire en charge du Numérique, </w:t>
      </w:r>
      <w:r w:rsidR="001F5888">
        <w:rPr>
          <w:rFonts w:eastAsia="Times New Roman" w:cstheme="minorHAnsi"/>
          <w:color w:val="000000"/>
          <w:lang w:eastAsia="fr-FR"/>
        </w:rPr>
        <w:t xml:space="preserve">se sont rendus </w:t>
      </w:r>
      <w:r w:rsidR="00955AFC">
        <w:rPr>
          <w:rFonts w:eastAsia="Times New Roman" w:cstheme="minorHAnsi"/>
          <w:color w:val="000000"/>
          <w:lang w:eastAsia="fr-FR"/>
        </w:rPr>
        <w:t xml:space="preserve">à l’école Champlain pour </w:t>
      </w:r>
      <w:r w:rsidR="00AD6382">
        <w:rPr>
          <w:rFonts w:eastAsia="Times New Roman" w:cstheme="minorHAnsi"/>
          <w:color w:val="000000"/>
          <w:lang w:eastAsia="fr-FR"/>
        </w:rPr>
        <w:t>la remise officielle de ces tablettes aux élèves.</w:t>
      </w:r>
      <w:r w:rsidR="00DD32C1">
        <w:rPr>
          <w:rFonts w:eastAsia="Times New Roman" w:cstheme="minorHAnsi"/>
          <w:color w:val="000000"/>
          <w:lang w:eastAsia="fr-FR"/>
        </w:rPr>
        <w:t xml:space="preserve"> La remise officielle de ces équipements à l’école Caubrière doit être faite prochainement.</w:t>
      </w:r>
    </w:p>
    <w:p w14:paraId="7D7BE325" w14:textId="14C6008C" w:rsidR="00411CD3" w:rsidRDefault="00411CD3" w:rsidP="00C4005E">
      <w:pPr>
        <w:rPr>
          <w:rFonts w:eastAsia="Times New Roman" w:cstheme="minorHAnsi"/>
          <w:color w:val="000000"/>
          <w:lang w:eastAsia="fr-FR"/>
        </w:rPr>
      </w:pPr>
    </w:p>
    <w:sectPr w:rsidR="00411CD3" w:rsidSect="00C4005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80372"/>
    <w:multiLevelType w:val="multilevel"/>
    <w:tmpl w:val="A9E2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3313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5E"/>
    <w:rsid w:val="000A79A8"/>
    <w:rsid w:val="0010044F"/>
    <w:rsid w:val="001C1027"/>
    <w:rsid w:val="001D2A68"/>
    <w:rsid w:val="001F5888"/>
    <w:rsid w:val="00204232"/>
    <w:rsid w:val="00411CD3"/>
    <w:rsid w:val="00461C5C"/>
    <w:rsid w:val="005239E3"/>
    <w:rsid w:val="00524573"/>
    <w:rsid w:val="0053752C"/>
    <w:rsid w:val="00632155"/>
    <w:rsid w:val="006930C4"/>
    <w:rsid w:val="007115D7"/>
    <w:rsid w:val="007227EA"/>
    <w:rsid w:val="00747093"/>
    <w:rsid w:val="007D61B8"/>
    <w:rsid w:val="008854D8"/>
    <w:rsid w:val="009369B5"/>
    <w:rsid w:val="00955AFC"/>
    <w:rsid w:val="00AD6382"/>
    <w:rsid w:val="00C4005E"/>
    <w:rsid w:val="00CD71AD"/>
    <w:rsid w:val="00D54DD8"/>
    <w:rsid w:val="00DD32C1"/>
    <w:rsid w:val="00E921E8"/>
    <w:rsid w:val="00F01D05"/>
    <w:rsid w:val="00F07390"/>
    <w:rsid w:val="00F9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67E2"/>
  <w15:chartTrackingRefBased/>
  <w15:docId w15:val="{2175DDAB-D45B-4684-A619-6814C70B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05E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01D0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01D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227EA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ats-generaux-du-numerique.education.gouv.fr/processes/suivi/f/184/results/117?component_id=184&amp;locale=fr&amp;participatory_process_slug=suiv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340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DRIEU</dc:creator>
  <cp:keywords/>
  <dc:description/>
  <cp:lastModifiedBy>Lucie DRIEU</cp:lastModifiedBy>
  <cp:revision>34</cp:revision>
  <dcterms:created xsi:type="dcterms:W3CDTF">2023-01-31T13:03:00Z</dcterms:created>
  <dcterms:modified xsi:type="dcterms:W3CDTF">2023-02-03T09:50:00Z</dcterms:modified>
</cp:coreProperties>
</file>